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56" w:rsidRPr="00D13456" w:rsidRDefault="00D13456" w:rsidP="00D13456">
      <w:pPr>
        <w:jc w:val="center"/>
        <w:rPr>
          <w:rFonts w:cstheme="minorHAnsi"/>
          <w:color w:val="AEAAAA" w:themeColor="background2" w:themeShade="BF"/>
        </w:rPr>
      </w:pPr>
      <w:r w:rsidRPr="00D13456">
        <w:rPr>
          <w:rFonts w:cstheme="minorHAnsi"/>
          <w:color w:val="AEAAAA" w:themeColor="background2" w:themeShade="BF"/>
        </w:rPr>
        <w:t xml:space="preserve">VZOR </w:t>
      </w:r>
      <w:r w:rsidR="00DA1A2D" w:rsidRPr="00DA1A2D">
        <w:rPr>
          <w:caps/>
          <w:color w:val="AEAAAA" w:themeColor="background2" w:themeShade="BF"/>
        </w:rPr>
        <w:t>Dohody</w:t>
      </w:r>
      <w:r w:rsidR="00DA1A2D" w:rsidRPr="00DA1A2D">
        <w:rPr>
          <w:caps/>
          <w:color w:val="AEAAAA" w:themeColor="background2" w:themeShade="BF"/>
        </w:rPr>
        <w:t xml:space="preserve"> o podmínkách převzetí archiválií</w:t>
      </w:r>
      <w:r w:rsidRPr="00D13456">
        <w:rPr>
          <w:rFonts w:cstheme="minorHAnsi"/>
          <w:color w:val="AEAAAA" w:themeColor="background2" w:themeShade="BF"/>
        </w:rPr>
        <w:t>;</w:t>
      </w:r>
    </w:p>
    <w:p w:rsidR="00D13456" w:rsidRPr="00D13456" w:rsidRDefault="00D13456" w:rsidP="00D13456">
      <w:pPr>
        <w:jc w:val="center"/>
        <w:rPr>
          <w:rFonts w:cstheme="minorHAnsi"/>
          <w:color w:val="AEAAAA" w:themeColor="background2" w:themeShade="BF"/>
        </w:rPr>
      </w:pPr>
      <w:r w:rsidRPr="00D13456">
        <w:rPr>
          <w:rFonts w:cstheme="minorHAnsi"/>
          <w:color w:val="AEAAAA" w:themeColor="background2" w:themeShade="BF"/>
        </w:rPr>
        <w:t xml:space="preserve">PŘÍLOHA Č. 9 METODICKÉHO POKYNU AS MV ČR 3/2022 </w:t>
      </w:r>
      <w:r w:rsidRPr="00D13456">
        <w:rPr>
          <w:color w:val="AEAAAA" w:themeColor="background2" w:themeShade="BF"/>
        </w:rPr>
        <w:t>Transformace digitálních prostorových dat pro účely trvalého uložení v digitálním archivu</w:t>
      </w:r>
      <w:r w:rsidRPr="00D13456">
        <w:rPr>
          <w:color w:val="AEAAAA" w:themeColor="background2" w:themeShade="BF"/>
        </w:rPr>
        <w:t>, verze 1.0</w:t>
      </w:r>
    </w:p>
    <w:p w:rsidR="00D13456" w:rsidRDefault="00D13456" w:rsidP="00D13456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D13456" w:rsidRPr="00DA5CCE" w:rsidRDefault="00D13456" w:rsidP="00D13456">
      <w:pPr>
        <w:rPr>
          <w:rFonts w:cstheme="minorHAnsi"/>
        </w:rPr>
      </w:pPr>
    </w:p>
    <w:p w:rsidR="00DA1A2D" w:rsidRPr="00DA5CCE" w:rsidRDefault="00DA1A2D" w:rsidP="00DA1A2D">
      <w:pPr>
        <w:pStyle w:val="Nadpis3"/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Toc89933324"/>
      <w:r w:rsidRPr="00DA5CCE">
        <w:rPr>
          <w:rFonts w:asciiTheme="minorHAnsi" w:hAnsiTheme="minorHAnsi" w:cstheme="minorHAnsi"/>
          <w:sz w:val="22"/>
          <w:szCs w:val="22"/>
        </w:rPr>
        <w:t>Dohoda o podmínkách převzetí archiválií</w:t>
      </w:r>
      <w:bookmarkEnd w:id="0"/>
    </w:p>
    <w:p w:rsidR="00DA1A2D" w:rsidRPr="00DA5CCE" w:rsidRDefault="00DA1A2D" w:rsidP="00DA1A2D">
      <w:pPr>
        <w:spacing w:after="0"/>
        <w:rPr>
          <w:rFonts w:cstheme="minorHAnsi"/>
          <w:bCs/>
        </w:rPr>
      </w:pPr>
      <w:r w:rsidRPr="00DA5CCE">
        <w:rPr>
          <w:rFonts w:cstheme="minorHAnsi"/>
          <w:bCs/>
        </w:rPr>
        <w:t>Archiv XY</w:t>
      </w:r>
    </w:p>
    <w:p w:rsidR="00DA1A2D" w:rsidRPr="00DA5CCE" w:rsidRDefault="00DA1A2D" w:rsidP="00DA1A2D">
      <w:pPr>
        <w:spacing w:after="0"/>
        <w:rPr>
          <w:rFonts w:cstheme="minorHAnsi"/>
        </w:rPr>
      </w:pPr>
    </w:p>
    <w:p w:rsidR="00DA1A2D" w:rsidRPr="00DA5CCE" w:rsidRDefault="00DA1A2D" w:rsidP="00DA1A2D">
      <w:pPr>
        <w:spacing w:after="0"/>
        <w:rPr>
          <w:rFonts w:cstheme="minorHAnsi"/>
        </w:rPr>
      </w:pPr>
      <w:r w:rsidRPr="00DA5CCE">
        <w:rPr>
          <w:rFonts w:cstheme="minorHAnsi"/>
        </w:rPr>
        <w:t>IČO: ………………………….</w:t>
      </w:r>
    </w:p>
    <w:p w:rsidR="00DA1A2D" w:rsidRPr="00DA5CCE" w:rsidRDefault="00DA1A2D" w:rsidP="00DA1A2D">
      <w:pPr>
        <w:spacing w:after="0"/>
        <w:rPr>
          <w:rFonts w:cstheme="minorHAnsi"/>
        </w:rPr>
      </w:pPr>
      <w:r w:rsidRPr="00DA5CCE">
        <w:rPr>
          <w:rFonts w:cstheme="minorHAnsi"/>
        </w:rPr>
        <w:t xml:space="preserve">se </w:t>
      </w:r>
      <w:proofErr w:type="gramStart"/>
      <w:r w:rsidRPr="00DA5CCE">
        <w:rPr>
          <w:rFonts w:cstheme="minorHAnsi"/>
        </w:rPr>
        <w:t>sídlem  …</w:t>
      </w:r>
      <w:proofErr w:type="gramEnd"/>
      <w:r w:rsidRPr="00DA5CCE">
        <w:rPr>
          <w:rFonts w:cstheme="minorHAnsi"/>
        </w:rPr>
        <w:t>……………………….</w:t>
      </w:r>
    </w:p>
    <w:p w:rsidR="00DA1A2D" w:rsidRPr="00DA5CCE" w:rsidRDefault="00DA1A2D" w:rsidP="00DA1A2D">
      <w:pPr>
        <w:spacing w:after="0"/>
        <w:rPr>
          <w:rFonts w:cstheme="minorHAnsi"/>
        </w:rPr>
      </w:pPr>
      <w:proofErr w:type="gramStart"/>
      <w:r w:rsidRPr="00DA5CCE">
        <w:rPr>
          <w:rFonts w:cstheme="minorHAnsi"/>
        </w:rPr>
        <w:t>zastoupený  …</w:t>
      </w:r>
      <w:proofErr w:type="gramEnd"/>
      <w:r w:rsidRPr="00DA5CCE">
        <w:rPr>
          <w:rFonts w:cstheme="minorHAnsi"/>
        </w:rPr>
        <w:t xml:space="preserve">………………………. </w:t>
      </w:r>
    </w:p>
    <w:p w:rsidR="00DA1A2D" w:rsidRPr="00DA5CCE" w:rsidRDefault="00DA1A2D" w:rsidP="00DA1A2D">
      <w:pPr>
        <w:spacing w:after="0"/>
        <w:rPr>
          <w:rFonts w:cstheme="minorHAnsi"/>
        </w:rPr>
      </w:pPr>
      <w:r w:rsidRPr="00DA5CCE">
        <w:rPr>
          <w:rFonts w:cstheme="minorHAnsi"/>
        </w:rPr>
        <w:t>(dále jen „Archiv“)</w:t>
      </w:r>
    </w:p>
    <w:p w:rsidR="00DA1A2D" w:rsidRPr="00DA5CCE" w:rsidRDefault="00DA1A2D" w:rsidP="00DA1A2D">
      <w:pPr>
        <w:spacing w:after="0"/>
        <w:rPr>
          <w:rFonts w:cstheme="minorHAnsi"/>
        </w:rPr>
      </w:pPr>
    </w:p>
    <w:p w:rsidR="00DA1A2D" w:rsidRPr="00DA5CCE" w:rsidRDefault="00DA1A2D" w:rsidP="00DA1A2D">
      <w:pPr>
        <w:spacing w:after="0"/>
        <w:rPr>
          <w:rFonts w:cstheme="minorHAnsi"/>
        </w:rPr>
      </w:pPr>
      <w:r w:rsidRPr="00DA5CCE">
        <w:rPr>
          <w:rFonts w:cstheme="minorHAnsi"/>
        </w:rPr>
        <w:t>a</w:t>
      </w:r>
    </w:p>
    <w:p w:rsidR="00DA1A2D" w:rsidRPr="00DA5CCE" w:rsidRDefault="00DA1A2D" w:rsidP="00DA1A2D">
      <w:pPr>
        <w:spacing w:after="0"/>
        <w:rPr>
          <w:rFonts w:cstheme="minorHAnsi"/>
          <w:b/>
          <w:bCs/>
        </w:rPr>
      </w:pPr>
    </w:p>
    <w:p w:rsidR="00DA1A2D" w:rsidRPr="00DA5CCE" w:rsidRDefault="00DA1A2D" w:rsidP="00DA1A2D">
      <w:pPr>
        <w:spacing w:after="0"/>
        <w:rPr>
          <w:rFonts w:cstheme="minorHAnsi"/>
          <w:bCs/>
        </w:rPr>
      </w:pPr>
      <w:r w:rsidRPr="00DA5CCE">
        <w:rPr>
          <w:rFonts w:cstheme="minorHAnsi"/>
          <w:bCs/>
        </w:rPr>
        <w:t>Právnická osoba YZ</w:t>
      </w:r>
    </w:p>
    <w:p w:rsidR="00DA1A2D" w:rsidRPr="00DA5CCE" w:rsidRDefault="00DA1A2D" w:rsidP="00DA1A2D">
      <w:pPr>
        <w:spacing w:after="0"/>
        <w:rPr>
          <w:rFonts w:cstheme="minorHAnsi"/>
          <w:b/>
          <w:bCs/>
        </w:rPr>
      </w:pPr>
    </w:p>
    <w:p w:rsidR="00DA1A2D" w:rsidRPr="00DA5CCE" w:rsidRDefault="00DA1A2D" w:rsidP="00DA1A2D">
      <w:pPr>
        <w:spacing w:after="0"/>
        <w:rPr>
          <w:rFonts w:cstheme="minorHAnsi"/>
        </w:rPr>
      </w:pPr>
      <w:r w:rsidRPr="00DA5CCE">
        <w:rPr>
          <w:rFonts w:cstheme="minorHAnsi"/>
        </w:rPr>
        <w:t>IČO: ………………………….</w:t>
      </w:r>
    </w:p>
    <w:p w:rsidR="00DA1A2D" w:rsidRPr="00DA5CCE" w:rsidRDefault="00DA1A2D" w:rsidP="00DA1A2D">
      <w:pPr>
        <w:spacing w:after="0"/>
        <w:rPr>
          <w:rFonts w:cstheme="minorHAnsi"/>
        </w:rPr>
      </w:pPr>
      <w:r w:rsidRPr="00DA5CCE">
        <w:rPr>
          <w:rFonts w:cstheme="minorHAnsi"/>
        </w:rPr>
        <w:t>sídlo: ………………………….</w:t>
      </w:r>
    </w:p>
    <w:p w:rsidR="00DA1A2D" w:rsidRPr="00DA5CCE" w:rsidRDefault="00DA1A2D" w:rsidP="00DA1A2D">
      <w:pPr>
        <w:spacing w:after="0"/>
        <w:rPr>
          <w:rFonts w:cstheme="minorHAnsi"/>
        </w:rPr>
      </w:pPr>
      <w:r w:rsidRPr="00DA5CCE">
        <w:rPr>
          <w:rFonts w:cstheme="minorHAnsi"/>
        </w:rPr>
        <w:t>zastoupena: ………………………….</w:t>
      </w:r>
    </w:p>
    <w:p w:rsidR="00DA1A2D" w:rsidRPr="00DA5CCE" w:rsidRDefault="00DA1A2D" w:rsidP="00DA1A2D">
      <w:pPr>
        <w:spacing w:after="0"/>
        <w:rPr>
          <w:rFonts w:cstheme="minorHAnsi"/>
        </w:rPr>
      </w:pPr>
      <w:r w:rsidRPr="00DA5CCE">
        <w:rPr>
          <w:rFonts w:cstheme="minorHAnsi"/>
        </w:rPr>
        <w:t>(dále jen „původce“)</w:t>
      </w:r>
    </w:p>
    <w:p w:rsidR="00DA1A2D" w:rsidRPr="00DA5CCE" w:rsidRDefault="00DA1A2D" w:rsidP="00DA1A2D">
      <w:pPr>
        <w:spacing w:before="120"/>
        <w:jc w:val="center"/>
        <w:rPr>
          <w:rFonts w:cstheme="minorHAnsi"/>
          <w:bCs/>
        </w:rPr>
      </w:pPr>
      <w:r w:rsidRPr="00DA5CCE">
        <w:rPr>
          <w:rFonts w:cstheme="minorHAnsi"/>
          <w:bCs/>
        </w:rPr>
        <w:t>I. Preambule</w:t>
      </w:r>
    </w:p>
    <w:p w:rsidR="00DA1A2D" w:rsidRPr="00DA5CCE" w:rsidRDefault="00DA1A2D" w:rsidP="00DA1A2D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DA5CCE">
        <w:rPr>
          <w:rFonts w:cstheme="minorHAnsi"/>
        </w:rPr>
        <w:t>Konstatuje se, že shora uvedené smluvní strany jsou subjekty s plnou právní způsobilostí k právním jednáním, oprávněnými jednat a podepisovat navenek.</w:t>
      </w:r>
    </w:p>
    <w:p w:rsidR="00DA1A2D" w:rsidRPr="00DA5CCE" w:rsidRDefault="00DA1A2D" w:rsidP="00DA1A2D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DA5CCE">
        <w:rPr>
          <w:rFonts w:cstheme="minorHAnsi"/>
        </w:rPr>
        <w:t>Archiv je organizační složkou ….… Působnost Archivu vyplývá zejména ze zákona č. 499/2004 Sb., o archivnictví a spisové službě a o změně některých zákonů, ve znění pozdějších předpisů (dále jen „zákon“). Archiv přejímá v souladu se zákonem od původců dokumenty ve skartačním nebo mimo skartační řízení k trvalému uložení.</w:t>
      </w:r>
    </w:p>
    <w:p w:rsidR="00DA1A2D" w:rsidRPr="00DA5CCE" w:rsidRDefault="00DA1A2D" w:rsidP="00DA1A2D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DA5CCE">
        <w:rPr>
          <w:rFonts w:cstheme="minorHAnsi"/>
        </w:rPr>
        <w:t xml:space="preserve">Původce je …., jehož činnost spočívá v …… </w:t>
      </w:r>
    </w:p>
    <w:p w:rsidR="00DA1A2D" w:rsidRPr="00DA5CCE" w:rsidRDefault="00DA1A2D" w:rsidP="00DA1A2D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DA5CCE">
        <w:rPr>
          <w:rFonts w:cstheme="minorHAnsi"/>
        </w:rPr>
        <w:t>Účelem této dohody je mj. zvýšení právní jistoty původce (nad rámec záruk stanovených zákonem) při přebírání, zpřístupňování a využívání archiválií Archivem s tím, že původce z titulu tohoto smluvního vztahu nemá povinnost odstraňovat ze svých informačních systémů předávaná data.</w:t>
      </w:r>
    </w:p>
    <w:p w:rsidR="00DA1A2D" w:rsidRPr="00DA5CCE" w:rsidRDefault="00DA1A2D" w:rsidP="00DA1A2D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DA5CCE">
        <w:rPr>
          <w:rFonts w:cstheme="minorHAnsi"/>
        </w:rPr>
        <w:t>Pro odstranění pochybností smluvních stran se sjednává, že v případě licence se jedná o bezúplatnou, časově neomezenou licenci, jejíž podmínky vyplývají z právního řádu České republiky a z této dohody. Licence je poskytována původcem na všechna data, dokumenty, archiválie či vybrané elektronické databáze předané do Archivu do podpisu této dohody, a rovněž další, včetně přírůstkových, pokud se smluvní strany nedohodnou jinak.</w:t>
      </w:r>
    </w:p>
    <w:p w:rsidR="00DA1A2D" w:rsidRPr="00DA5CCE" w:rsidRDefault="00DA1A2D" w:rsidP="00DA1A2D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DA5CCE">
        <w:rPr>
          <w:rFonts w:cstheme="minorHAnsi"/>
        </w:rPr>
        <w:t>Cílem sjednání této dohody je zajistit uchování dat k jejich dalšímu využití v celospolečenském zájmu.</w:t>
      </w:r>
    </w:p>
    <w:p w:rsidR="00DA1A2D" w:rsidRPr="00DA5CCE" w:rsidRDefault="00DA1A2D" w:rsidP="00DA1A2D">
      <w:pPr>
        <w:spacing w:before="120"/>
        <w:jc w:val="center"/>
        <w:rPr>
          <w:rFonts w:cstheme="minorHAnsi"/>
          <w:bCs/>
        </w:rPr>
      </w:pPr>
      <w:r w:rsidRPr="00DA5CCE">
        <w:rPr>
          <w:rFonts w:cstheme="minorHAnsi"/>
          <w:bCs/>
        </w:rPr>
        <w:t>II. Předmět dohody</w:t>
      </w:r>
    </w:p>
    <w:p w:rsidR="00DA1A2D" w:rsidRPr="00DA5CCE" w:rsidRDefault="00DA1A2D" w:rsidP="00DA1A2D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DA5CCE">
        <w:rPr>
          <w:rFonts w:cstheme="minorHAnsi"/>
        </w:rPr>
        <w:t>Předmětem této dohody je úprava vzájemných práv a povinností smluvních stran  při nakládání s archiváliemi a udělení licence původcem, s ohledem na postavení smluvních stran definované shora.</w:t>
      </w:r>
    </w:p>
    <w:p w:rsidR="00DA1A2D" w:rsidRPr="00DA5CCE" w:rsidRDefault="00DA1A2D" w:rsidP="00DA1A2D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DA5CCE">
        <w:rPr>
          <w:rFonts w:cstheme="minorHAnsi"/>
        </w:rPr>
        <w:lastRenderedPageBreak/>
        <w:t xml:space="preserve">Dále je předmětem této dohody závazek smluvních stran zajistit výkon činností dle této dohody tak, aby byl naplněn účel této dohody. </w:t>
      </w:r>
    </w:p>
    <w:p w:rsidR="00DA1A2D" w:rsidRPr="00DA5CCE" w:rsidRDefault="00DA1A2D" w:rsidP="00DA1A2D">
      <w:pPr>
        <w:spacing w:before="120"/>
        <w:jc w:val="center"/>
        <w:rPr>
          <w:rFonts w:cstheme="minorHAnsi"/>
          <w:bCs/>
        </w:rPr>
      </w:pPr>
      <w:r w:rsidRPr="00DA5CCE">
        <w:rPr>
          <w:rFonts w:cstheme="minorHAnsi"/>
          <w:bCs/>
        </w:rPr>
        <w:t>III. Povinnosti Archivu</w:t>
      </w:r>
    </w:p>
    <w:p w:rsidR="00DA1A2D" w:rsidRPr="00DA5CCE" w:rsidRDefault="00DA1A2D" w:rsidP="00DA1A2D">
      <w:pPr>
        <w:pStyle w:val="Odstavecseseznamem"/>
        <w:numPr>
          <w:ilvl w:val="0"/>
          <w:numId w:val="4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 xml:space="preserve">Archiv přebírá od původce archiválie vybrané ve skartačním řízení nebo mimo skartační řízení v souladu se zákonem </w:t>
      </w:r>
    </w:p>
    <w:p w:rsidR="00DA1A2D" w:rsidRPr="00DA5CCE" w:rsidRDefault="00DA1A2D" w:rsidP="00DA1A2D">
      <w:pPr>
        <w:pStyle w:val="Odstavecseseznamem"/>
        <w:numPr>
          <w:ilvl w:val="0"/>
          <w:numId w:val="4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 xml:space="preserve">Tato dohoda upravuje postup při přebírání a využívání archiválií a vztahuje se na všechny archiválie převzaté Archivem od původce kdykoli před nebo po podpisu této dohody, a to až dokud nebude stranami dohody písemně sjednáno jinak. </w:t>
      </w:r>
    </w:p>
    <w:p w:rsidR="00DA1A2D" w:rsidRPr="00DA5CCE" w:rsidRDefault="00DA1A2D" w:rsidP="00DA1A2D">
      <w:pPr>
        <w:spacing w:before="120"/>
        <w:jc w:val="center"/>
        <w:rPr>
          <w:rFonts w:cstheme="minorHAnsi"/>
          <w:bCs/>
        </w:rPr>
      </w:pPr>
      <w:r w:rsidRPr="00DA5CCE">
        <w:rPr>
          <w:rFonts w:cstheme="minorHAnsi"/>
          <w:bCs/>
        </w:rPr>
        <w:t>IV. Nakládání s archiváliemi</w:t>
      </w:r>
    </w:p>
    <w:p w:rsidR="00DA1A2D" w:rsidRPr="00DA5CCE" w:rsidRDefault="00DA1A2D" w:rsidP="00DA1A2D">
      <w:pPr>
        <w:pStyle w:val="Odstavecseseznamem"/>
        <w:numPr>
          <w:ilvl w:val="0"/>
          <w:numId w:val="5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Archiv nakládá s archiváliemi a s </w:t>
      </w:r>
      <w:proofErr w:type="spellStart"/>
      <w:r w:rsidRPr="00DA5CCE">
        <w:rPr>
          <w:rFonts w:cstheme="minorHAnsi"/>
        </w:rPr>
        <w:t>metadaty</w:t>
      </w:r>
      <w:proofErr w:type="spellEnd"/>
      <w:r w:rsidRPr="00DA5CCE">
        <w:rPr>
          <w:rFonts w:cstheme="minorHAnsi"/>
        </w:rPr>
        <w:t xml:space="preserve"> archiválií v souladu se zákonem, zejména:</w:t>
      </w:r>
    </w:p>
    <w:p w:rsidR="00DA1A2D" w:rsidRPr="00DA5CCE" w:rsidRDefault="00DA1A2D" w:rsidP="00DA1A2D">
      <w:pPr>
        <w:pStyle w:val="Odstavecseseznamem"/>
        <w:numPr>
          <w:ilvl w:val="0"/>
          <w:numId w:val="1"/>
        </w:numPr>
        <w:spacing w:after="240" w:line="280" w:lineRule="exact"/>
        <w:jc w:val="both"/>
        <w:rPr>
          <w:rFonts w:cstheme="minorHAnsi"/>
        </w:rPr>
      </w:pPr>
      <w:bookmarkStart w:id="1" w:name="_Hlk86940815"/>
      <w:r w:rsidRPr="00DA5CCE">
        <w:rPr>
          <w:rFonts w:cstheme="minorHAnsi"/>
        </w:rPr>
        <w:t xml:space="preserve">vede evidenci archiválií a vytváří a spravuje </w:t>
      </w:r>
      <w:proofErr w:type="spellStart"/>
      <w:r w:rsidRPr="00DA5CCE">
        <w:rPr>
          <w:rFonts w:cstheme="minorHAnsi"/>
        </w:rPr>
        <w:t>metadata</w:t>
      </w:r>
      <w:proofErr w:type="spellEnd"/>
      <w:r w:rsidRPr="00DA5CCE">
        <w:rPr>
          <w:rFonts w:cstheme="minorHAnsi"/>
        </w:rPr>
        <w:t xml:space="preserve"> archiválií; </w:t>
      </w:r>
    </w:p>
    <w:p w:rsidR="00DA1A2D" w:rsidRPr="00DA5CCE" w:rsidRDefault="00DA1A2D" w:rsidP="00DA1A2D">
      <w:pPr>
        <w:pStyle w:val="Odstavecseseznamem"/>
        <w:numPr>
          <w:ilvl w:val="0"/>
          <w:numId w:val="1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 xml:space="preserve">zpřístupňuje archiválie a jejich </w:t>
      </w:r>
      <w:proofErr w:type="spellStart"/>
      <w:r w:rsidRPr="00DA5CCE">
        <w:rPr>
          <w:rFonts w:cstheme="minorHAnsi"/>
        </w:rPr>
        <w:t>metadata</w:t>
      </w:r>
      <w:proofErr w:type="spellEnd"/>
      <w:r w:rsidRPr="00DA5CCE">
        <w:rPr>
          <w:rFonts w:cstheme="minorHAnsi"/>
        </w:rPr>
        <w:t xml:space="preserve"> v digitální podobě způsobem umožňujícím dálkový přístup prostřednictvím portálu pro zpřístupnění archiválií v digitální podobě;</w:t>
      </w:r>
    </w:p>
    <w:p w:rsidR="00DA1A2D" w:rsidRPr="00DA5CCE" w:rsidRDefault="00DA1A2D" w:rsidP="00DA1A2D">
      <w:pPr>
        <w:pStyle w:val="Odstavecseseznamem"/>
        <w:numPr>
          <w:ilvl w:val="0"/>
          <w:numId w:val="1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veřejnosti umožňuje nahlížet do archiválií po uplynutí zákonné ochranné doby (nyní třicet let) a do všech zveřejněných archiválií;</w:t>
      </w:r>
    </w:p>
    <w:p w:rsidR="00DA1A2D" w:rsidRPr="00DA5CCE" w:rsidRDefault="00DA1A2D" w:rsidP="00DA1A2D">
      <w:pPr>
        <w:pStyle w:val="Odstavecseseznamem"/>
        <w:numPr>
          <w:ilvl w:val="0"/>
          <w:numId w:val="1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vystavuje archiválie;</w:t>
      </w:r>
    </w:p>
    <w:p w:rsidR="00DA1A2D" w:rsidRPr="00DA5CCE" w:rsidRDefault="00DA1A2D" w:rsidP="00DA1A2D">
      <w:pPr>
        <w:pStyle w:val="Odstavecseseznamem"/>
        <w:numPr>
          <w:ilvl w:val="0"/>
          <w:numId w:val="1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na žádost pořizuje výpisy, opisy anebo kopie archiválií v analogové podobě nebo replik archiválií v digitální podobě.</w:t>
      </w:r>
    </w:p>
    <w:p w:rsidR="00DA1A2D" w:rsidRPr="00DA5CCE" w:rsidRDefault="00DA1A2D" w:rsidP="00DA1A2D">
      <w:pPr>
        <w:pStyle w:val="Odstavecseseznamem"/>
        <w:numPr>
          <w:ilvl w:val="0"/>
          <w:numId w:val="5"/>
        </w:numPr>
        <w:spacing w:after="240" w:line="280" w:lineRule="exact"/>
        <w:jc w:val="both"/>
        <w:rPr>
          <w:rFonts w:cstheme="minorHAnsi"/>
        </w:rPr>
      </w:pPr>
      <w:bookmarkStart w:id="2" w:name="_Hlk86940828"/>
      <w:bookmarkEnd w:id="1"/>
      <w:r w:rsidRPr="00DA5CCE">
        <w:rPr>
          <w:rFonts w:cstheme="minorHAnsi"/>
        </w:rPr>
        <w:t xml:space="preserve">Výslovně se uvádí, že převzetím archiválie Archivem </w:t>
      </w:r>
      <w:r w:rsidRPr="00DA5CCE">
        <w:rPr>
          <w:rFonts w:cstheme="minorHAnsi"/>
          <w:u w:val="single"/>
        </w:rPr>
        <w:t>nedochází</w:t>
      </w:r>
      <w:r w:rsidRPr="00DA5CCE">
        <w:rPr>
          <w:rFonts w:cstheme="minorHAnsi"/>
        </w:rPr>
        <w:t xml:space="preserve"> k omezení práva původce nakládat s replikou archiválií nekomerčně i komerčně a jakkoli ji využívat jako své vlastnictví</w:t>
      </w:r>
      <w:bookmarkEnd w:id="2"/>
      <w:r w:rsidRPr="00DA5CCE">
        <w:rPr>
          <w:rFonts w:cstheme="minorHAnsi"/>
        </w:rPr>
        <w:t>.</w:t>
      </w:r>
    </w:p>
    <w:p w:rsidR="00DA1A2D" w:rsidRPr="00DA5CCE" w:rsidRDefault="00DA1A2D" w:rsidP="00DA1A2D">
      <w:pPr>
        <w:pStyle w:val="Odstavecseseznamem"/>
        <w:numPr>
          <w:ilvl w:val="0"/>
          <w:numId w:val="5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 xml:space="preserve">Strany se dohodly, že archiválie určené původcem v soupisu předávaných archiválií </w:t>
      </w:r>
      <w:bookmarkStart w:id="3" w:name="_Hlk86940856"/>
      <w:r w:rsidRPr="00DA5CCE">
        <w:rPr>
          <w:rFonts w:cstheme="minorHAnsi"/>
        </w:rPr>
        <w:t>nebudou Archivem s ohledem na jejich citlivou nebo obchodní povahu zveřejněny nebo vystaveny dříve než uplyne X let od jejich převzetí Archivem</w:t>
      </w:r>
      <w:bookmarkEnd w:id="3"/>
      <w:r w:rsidRPr="00DA5CCE">
        <w:rPr>
          <w:rFonts w:cstheme="minorHAnsi"/>
        </w:rPr>
        <w:t>. Uvedené nevylučuje zákonnou povinnost Archivu zpřístupnit archivně zpracované archiválie veřejnosti, tedy umožnit nahlížení do archiválií starších třiceti let a do všech zveřejněných archiválii v analogové podobě nebo digitální podobě registrovaným uživatelům na dálku prostřednictvím portálu pro zpřístupnění archiválií v digitální podobě, a na žádost badatele pořídit výpis, opis anebo kopii takové archiválie nebo její repliky, to vše po řádné identifikaci badatele v souladu se zákonem a badatelským řádem Archivu.</w:t>
      </w:r>
    </w:p>
    <w:p w:rsidR="00DA1A2D" w:rsidRPr="00DA5CCE" w:rsidRDefault="00DA1A2D" w:rsidP="00DA1A2D">
      <w:pPr>
        <w:pStyle w:val="Odstavecseseznamem"/>
        <w:numPr>
          <w:ilvl w:val="0"/>
          <w:numId w:val="5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Archiv nakládá s osobními údaji obsaženými v archiváliích v souladu s platnými právními předpisy na ochranu osobních údajů (</w:t>
      </w:r>
      <w:proofErr w:type="gramStart"/>
      <w:r w:rsidRPr="00DA5CCE">
        <w:rPr>
          <w:rFonts w:cstheme="minorHAnsi"/>
        </w:rPr>
        <w:t>t.č.</w:t>
      </w:r>
      <w:proofErr w:type="gramEnd"/>
      <w:r w:rsidRPr="00DA5CCE">
        <w:rPr>
          <w:rFonts w:cstheme="minorHAnsi"/>
        </w:rPr>
        <w:t xml:space="preserve"> GDPR a zákon).</w:t>
      </w:r>
    </w:p>
    <w:p w:rsidR="00DA1A2D" w:rsidRPr="00DA5CCE" w:rsidRDefault="00DA1A2D" w:rsidP="00DA1A2D">
      <w:pPr>
        <w:pStyle w:val="Odstavecseseznamem"/>
        <w:numPr>
          <w:ilvl w:val="0"/>
          <w:numId w:val="5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 xml:space="preserve">Uvedená pravidla nakládání s archiváliemi se plně vztahují i na databáze. </w:t>
      </w:r>
    </w:p>
    <w:p w:rsidR="00DA1A2D" w:rsidRPr="00DA5CCE" w:rsidRDefault="00DA1A2D" w:rsidP="00DA1A2D">
      <w:pPr>
        <w:spacing w:before="120"/>
        <w:jc w:val="center"/>
        <w:rPr>
          <w:rFonts w:cstheme="minorHAnsi"/>
          <w:bCs/>
        </w:rPr>
      </w:pPr>
      <w:r w:rsidRPr="00DA5CCE">
        <w:rPr>
          <w:rFonts w:cstheme="minorHAnsi"/>
          <w:bCs/>
        </w:rPr>
        <w:t>V. Licence</w:t>
      </w:r>
    </w:p>
    <w:p w:rsidR="00DA1A2D" w:rsidRPr="00DA5CCE" w:rsidRDefault="00DA1A2D" w:rsidP="00DA1A2D">
      <w:pPr>
        <w:pStyle w:val="Odstavecseseznamem"/>
        <w:numPr>
          <w:ilvl w:val="0"/>
          <w:numId w:val="6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 xml:space="preserve">Původce tímto uděluje Archivu bezúplatnou nevýhradní licenci k užití archiválii a </w:t>
      </w:r>
      <w:proofErr w:type="spellStart"/>
      <w:r w:rsidRPr="00DA5CCE">
        <w:rPr>
          <w:rFonts w:cstheme="minorHAnsi"/>
        </w:rPr>
        <w:t>metadat</w:t>
      </w:r>
      <w:proofErr w:type="spellEnd"/>
      <w:r w:rsidRPr="00DA5CCE">
        <w:rPr>
          <w:rFonts w:cstheme="minorHAnsi"/>
        </w:rPr>
        <w:t xml:space="preserve"> archiválií, které jsou předmětem autorských práv nebo práv souvisejících s autorskými právy, pro následující způsoby užití:</w:t>
      </w:r>
    </w:p>
    <w:p w:rsidR="00DA1A2D" w:rsidRPr="00DA5CCE" w:rsidRDefault="00DA1A2D" w:rsidP="00DA1A2D">
      <w:pPr>
        <w:pStyle w:val="Odstavecseseznamem"/>
        <w:numPr>
          <w:ilvl w:val="0"/>
          <w:numId w:val="2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rozmnožování v analogové nebo digitální podobě a rozšiřování, zejména v rámci pořizování výpisu, opisu anebo kopie archiválie a jejich předávání badatelské veřejnosti, změně datového formátu a datové struktury za účelem trvalého uchování obsahu archiválie (archivace) nebo sdělování obsahu archiválie, uložení v příslušném digitálním archivu, zpravidla národním digitálním archivu jako součásti Národního archivu či pořizování replik archiválie za účelem zpřístupnění nahlížením;</w:t>
      </w:r>
    </w:p>
    <w:p w:rsidR="00DA1A2D" w:rsidRPr="00DA5CCE" w:rsidRDefault="00DA1A2D" w:rsidP="00DA1A2D">
      <w:pPr>
        <w:pStyle w:val="Odstavecseseznamem"/>
        <w:numPr>
          <w:ilvl w:val="0"/>
          <w:numId w:val="2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 xml:space="preserve">vystavování; </w:t>
      </w:r>
    </w:p>
    <w:p w:rsidR="00DA1A2D" w:rsidRPr="00DA5CCE" w:rsidRDefault="00DA1A2D" w:rsidP="00DA1A2D">
      <w:pPr>
        <w:pStyle w:val="Odstavecseseznamem"/>
        <w:numPr>
          <w:ilvl w:val="0"/>
          <w:numId w:val="2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lastRenderedPageBreak/>
        <w:t xml:space="preserve">sdělování veřejnosti způsobem, že kdokoli může mít k archiváliím a </w:t>
      </w:r>
      <w:proofErr w:type="spellStart"/>
      <w:r w:rsidRPr="00DA5CCE">
        <w:rPr>
          <w:rFonts w:cstheme="minorHAnsi"/>
        </w:rPr>
        <w:t>metadatům</w:t>
      </w:r>
      <w:proofErr w:type="spellEnd"/>
      <w:r w:rsidRPr="00DA5CCE">
        <w:rPr>
          <w:rFonts w:cstheme="minorHAnsi"/>
        </w:rPr>
        <w:t xml:space="preserve"> archiválií přístup v místě a v čase podle své vlastní volby, zejména počítačovou nebo obdobnou sítí, a to prostřednictvím portálu pro zpřístupnění archiválií v digitální podobě;</w:t>
      </w:r>
    </w:p>
    <w:p w:rsidR="00DA1A2D" w:rsidRPr="00DA5CCE" w:rsidRDefault="00DA1A2D" w:rsidP="00DA1A2D">
      <w:pPr>
        <w:pStyle w:val="Odstavecseseznamem"/>
        <w:numPr>
          <w:ilvl w:val="0"/>
          <w:numId w:val="2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zařazení do databáze – evidence archiválií.</w:t>
      </w:r>
    </w:p>
    <w:p w:rsidR="00DA1A2D" w:rsidRPr="00DA5CCE" w:rsidRDefault="00DA1A2D" w:rsidP="00DA1A2D">
      <w:pPr>
        <w:pStyle w:val="Odstavecseseznamem"/>
        <w:numPr>
          <w:ilvl w:val="0"/>
          <w:numId w:val="6"/>
        </w:numPr>
        <w:tabs>
          <w:tab w:val="left" w:pos="933"/>
        </w:tabs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Licencí dle této dohody nejsou dotčeny zákonné licence dle autorského zákona.</w:t>
      </w:r>
    </w:p>
    <w:p w:rsidR="00DA1A2D" w:rsidRPr="00DA5CCE" w:rsidRDefault="00DA1A2D" w:rsidP="00DA1A2D">
      <w:pPr>
        <w:pStyle w:val="Odstavecseseznamem"/>
        <w:numPr>
          <w:ilvl w:val="0"/>
          <w:numId w:val="6"/>
        </w:numPr>
        <w:tabs>
          <w:tab w:val="left" w:pos="933"/>
        </w:tabs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V případě, že některý ze souborů převzatých Archivem bude naplňovat znaky databáze ve smyslu autorského zákona, poskytuje původce tímto Archivu nevýhradní oprávnění na vytěžování obsahu databáze nebo její časti a na jejich zužitkování pro účely uvedené v odst. 1. tohoto článku. Jakékoli komerční zpřístupnění databáze podléhá souhlasu původce.</w:t>
      </w:r>
    </w:p>
    <w:p w:rsidR="00DA1A2D" w:rsidRPr="00DA5CCE" w:rsidRDefault="00DA1A2D" w:rsidP="00DA1A2D">
      <w:pPr>
        <w:pStyle w:val="Odstavecseseznamem"/>
        <w:numPr>
          <w:ilvl w:val="0"/>
          <w:numId w:val="6"/>
        </w:numPr>
        <w:tabs>
          <w:tab w:val="left" w:pos="933"/>
        </w:tabs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Licence dle tohoto článku se poskytují bez omezení.</w:t>
      </w:r>
    </w:p>
    <w:p w:rsidR="00DA1A2D" w:rsidRPr="00DA5CCE" w:rsidRDefault="00DA1A2D" w:rsidP="00DA1A2D">
      <w:pPr>
        <w:pStyle w:val="Odstavecseseznamem"/>
        <w:numPr>
          <w:ilvl w:val="0"/>
          <w:numId w:val="6"/>
        </w:numPr>
        <w:tabs>
          <w:tab w:val="left" w:pos="933"/>
        </w:tabs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Archiv je oprávněn licenci dle této dohody postoupit na jinou organizaci pověřenou úkoly v oblasti archivnictví nebo poskytnout třetí osobě pověřené úkoly v oblasti archivnictví podlicenci.</w:t>
      </w:r>
    </w:p>
    <w:p w:rsidR="00DA1A2D" w:rsidRPr="00DA5CCE" w:rsidRDefault="00DA1A2D" w:rsidP="00DA1A2D">
      <w:pPr>
        <w:pStyle w:val="Odstavecseseznamem"/>
        <w:numPr>
          <w:ilvl w:val="0"/>
          <w:numId w:val="6"/>
        </w:numPr>
        <w:tabs>
          <w:tab w:val="left" w:pos="933"/>
        </w:tabs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 xml:space="preserve">Oprávnění poskytovaná tímto článkem se považují za licenci, jestliže k předmětu ochrany vykonává původce práva (např. jako zaměstnavatel nebo nositel práv výrobce). V případě, kdy je původce nabyvatelem licence s oprávněním poskytnout podlicenci, považují se tato oprávnění za podlicenci a poskytují se v rozsahu, v jakém je původce oprávněn takovou podlicenci poskytnout. </w:t>
      </w:r>
    </w:p>
    <w:p w:rsidR="00DA1A2D" w:rsidRPr="00DA5CCE" w:rsidRDefault="00DA1A2D" w:rsidP="00DA1A2D">
      <w:pPr>
        <w:pStyle w:val="Odstavecseseznamem"/>
        <w:numPr>
          <w:ilvl w:val="0"/>
          <w:numId w:val="6"/>
        </w:numPr>
        <w:tabs>
          <w:tab w:val="left" w:pos="933"/>
        </w:tabs>
        <w:spacing w:after="240" w:line="280" w:lineRule="exact"/>
        <w:jc w:val="both"/>
        <w:rPr>
          <w:rFonts w:cstheme="minorHAnsi"/>
        </w:rPr>
      </w:pPr>
      <w:bookmarkStart w:id="4" w:name="_Hlk86940967"/>
      <w:r w:rsidRPr="00DA5CCE">
        <w:rPr>
          <w:rFonts w:cstheme="minorHAnsi"/>
        </w:rPr>
        <w:t>Není-li původcem určeno jinak, vztahuje se tento článek na všechny předané archiválie a datové soubory tvořící databáze v právním smyslu</w:t>
      </w:r>
      <w:bookmarkEnd w:id="4"/>
      <w:r w:rsidRPr="00DA5CCE">
        <w:rPr>
          <w:rFonts w:cstheme="minorHAnsi"/>
        </w:rPr>
        <w:t>.</w:t>
      </w:r>
    </w:p>
    <w:p w:rsidR="00DA1A2D" w:rsidRPr="00DA5CCE" w:rsidRDefault="00DA1A2D" w:rsidP="00DA1A2D">
      <w:pPr>
        <w:spacing w:before="120"/>
        <w:jc w:val="center"/>
        <w:rPr>
          <w:rFonts w:cstheme="minorHAnsi"/>
          <w:bCs/>
        </w:rPr>
      </w:pPr>
      <w:r w:rsidRPr="00DA5CCE">
        <w:rPr>
          <w:rFonts w:cstheme="minorHAnsi"/>
          <w:bCs/>
        </w:rPr>
        <w:t>VI. Závěrečná ustanovení</w:t>
      </w:r>
    </w:p>
    <w:p w:rsidR="00DA1A2D" w:rsidRPr="00DA5CCE" w:rsidRDefault="00DA1A2D" w:rsidP="00DA1A2D">
      <w:pPr>
        <w:pStyle w:val="Odstavecseseznamem"/>
        <w:numPr>
          <w:ilvl w:val="0"/>
          <w:numId w:val="7"/>
        </w:numPr>
        <w:tabs>
          <w:tab w:val="left" w:pos="933"/>
        </w:tabs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Tato dohoda nabývá platnosti a účinnosti okamžikem jejího podpisu oběma smluvními stranami. Vzhledem k tomu, že tato dohoda pouze doplňuje a vyjasňuje poměry smluvních stran při výkonu činnosti Archivu, považují smluvní strany její hodnotu za ekonomicky zanedbatelnou.</w:t>
      </w:r>
    </w:p>
    <w:p w:rsidR="00DA1A2D" w:rsidRPr="00DA5CCE" w:rsidRDefault="00DA1A2D" w:rsidP="00DA1A2D">
      <w:pPr>
        <w:pStyle w:val="Odstavecseseznamem"/>
        <w:numPr>
          <w:ilvl w:val="0"/>
          <w:numId w:val="7"/>
        </w:numPr>
        <w:tabs>
          <w:tab w:val="left" w:pos="933"/>
        </w:tabs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 xml:space="preserve">Veškeré změny a doplňky této dohody musí být učiněny formou písemných číslovaných dodatků. </w:t>
      </w:r>
    </w:p>
    <w:p w:rsidR="00DA1A2D" w:rsidRPr="00DA5CCE" w:rsidRDefault="00DA1A2D" w:rsidP="00DA1A2D">
      <w:pPr>
        <w:pStyle w:val="Odstavecseseznamem"/>
        <w:numPr>
          <w:ilvl w:val="0"/>
          <w:numId w:val="7"/>
        </w:numPr>
        <w:tabs>
          <w:tab w:val="left" w:pos="933"/>
        </w:tabs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Tato dohoda je sepsána ve dvou stejnopisech s platností originálu, z nichž každá ze stran dohody obdrží po jednom výtisku.</w:t>
      </w:r>
    </w:p>
    <w:p w:rsidR="00DA1A2D" w:rsidRPr="00DA5CCE" w:rsidRDefault="00DA1A2D" w:rsidP="00DA1A2D">
      <w:pPr>
        <w:jc w:val="both"/>
        <w:rPr>
          <w:rFonts w:cstheme="minorHAnsi"/>
        </w:rPr>
      </w:pPr>
      <w:bookmarkStart w:id="5" w:name="_Hlk86940777"/>
    </w:p>
    <w:p w:rsidR="00DA1A2D" w:rsidRPr="00DA5CCE" w:rsidRDefault="00DA1A2D" w:rsidP="00DA1A2D">
      <w:pPr>
        <w:jc w:val="both"/>
        <w:rPr>
          <w:rFonts w:cstheme="minorHAnsi"/>
        </w:rPr>
      </w:pPr>
      <w:r w:rsidRPr="00DA5CCE">
        <w:rPr>
          <w:rFonts w:cstheme="minorHAnsi"/>
        </w:rPr>
        <w:t>V </w:t>
      </w:r>
      <w:r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 xml:space="preserve"> </w:t>
      </w:r>
      <w:bookmarkStart w:id="6" w:name="_GoBack"/>
      <w:bookmarkEnd w:id="6"/>
      <w:r>
        <w:rPr>
          <w:rFonts w:cstheme="minorHAnsi"/>
        </w:rPr>
        <w:tab/>
      </w:r>
      <w:r>
        <w:rPr>
          <w:rFonts w:cstheme="minorHAnsi"/>
        </w:rPr>
        <w:tab/>
      </w:r>
      <w:r w:rsidRPr="00DA5CCE">
        <w:rPr>
          <w:rFonts w:cstheme="minorHAnsi"/>
        </w:rPr>
        <w:t>V </w:t>
      </w:r>
      <w:r>
        <w:rPr>
          <w:rFonts w:cstheme="minorHAnsi"/>
        </w:rPr>
        <w:t>……………………………………………………………</w:t>
      </w:r>
      <w:r w:rsidRPr="00DA5CCE">
        <w:rPr>
          <w:rFonts w:cstheme="minorHAnsi"/>
        </w:rPr>
        <w:t xml:space="preserve"> </w:t>
      </w:r>
    </w:p>
    <w:p w:rsidR="00DA1A2D" w:rsidRPr="00DA1A2D" w:rsidRDefault="00DA1A2D" w:rsidP="00DA1A2D">
      <w:pPr>
        <w:jc w:val="both"/>
        <w:rPr>
          <w:rFonts w:cstheme="minorHAnsi"/>
          <w:b/>
        </w:rPr>
      </w:pPr>
      <w:r w:rsidRPr="00DA1A2D">
        <w:rPr>
          <w:rFonts w:cstheme="minorHAnsi"/>
          <w:b/>
        </w:rPr>
        <w:t>za Archiv: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…………………………………….   </w:t>
      </w:r>
      <w:r w:rsidRPr="00DA5CCE">
        <w:rPr>
          <w:rFonts w:cstheme="minorHAnsi"/>
        </w:rPr>
        <w:tab/>
      </w:r>
      <w:r w:rsidRPr="00DA5CCE">
        <w:rPr>
          <w:rFonts w:cstheme="minorHAnsi"/>
        </w:rPr>
        <w:tab/>
      </w:r>
      <w:r>
        <w:rPr>
          <w:rFonts w:cstheme="minorHAnsi"/>
        </w:rPr>
        <w:tab/>
      </w:r>
      <w:r w:rsidRPr="00DA1A2D">
        <w:rPr>
          <w:rFonts w:cstheme="minorHAnsi"/>
          <w:b/>
        </w:rPr>
        <w:t>za původce:</w:t>
      </w:r>
      <w:bookmarkEnd w:id="5"/>
      <w:r>
        <w:rPr>
          <w:rFonts w:cstheme="minorHAnsi"/>
          <w:b/>
        </w:rPr>
        <w:t>………………………………………….</w:t>
      </w:r>
    </w:p>
    <w:p w:rsidR="00C31FCA" w:rsidRDefault="00C31FCA" w:rsidP="00DA1A2D">
      <w:pPr>
        <w:pStyle w:val="Nadpis2"/>
        <w:jc w:val="center"/>
      </w:pPr>
    </w:p>
    <w:sectPr w:rsidR="00C3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DA2"/>
    <w:multiLevelType w:val="hybridMultilevel"/>
    <w:tmpl w:val="944A67F4"/>
    <w:lvl w:ilvl="0" w:tplc="930241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1BD5"/>
    <w:multiLevelType w:val="hybridMultilevel"/>
    <w:tmpl w:val="944A67F4"/>
    <w:lvl w:ilvl="0" w:tplc="930241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029CB"/>
    <w:multiLevelType w:val="hybridMultilevel"/>
    <w:tmpl w:val="9F90C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31FCB"/>
    <w:multiLevelType w:val="hybridMultilevel"/>
    <w:tmpl w:val="23363F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5C5687"/>
    <w:multiLevelType w:val="hybridMultilevel"/>
    <w:tmpl w:val="5A3AE22C"/>
    <w:lvl w:ilvl="0" w:tplc="B1FCC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E37422"/>
    <w:multiLevelType w:val="hybridMultilevel"/>
    <w:tmpl w:val="944A67F4"/>
    <w:lvl w:ilvl="0" w:tplc="930241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95895"/>
    <w:multiLevelType w:val="hybridMultilevel"/>
    <w:tmpl w:val="06EAB970"/>
    <w:lvl w:ilvl="0" w:tplc="802EC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DF6E57"/>
    <w:multiLevelType w:val="hybridMultilevel"/>
    <w:tmpl w:val="292E35F4"/>
    <w:lvl w:ilvl="0" w:tplc="82184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AB6DAC"/>
    <w:multiLevelType w:val="hybridMultilevel"/>
    <w:tmpl w:val="944A67F4"/>
    <w:lvl w:ilvl="0" w:tplc="930241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56"/>
    <w:rsid w:val="005A68BD"/>
    <w:rsid w:val="00C31FCA"/>
    <w:rsid w:val="00D13456"/>
    <w:rsid w:val="00D62DC8"/>
    <w:rsid w:val="00DA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EBEB-3A6B-492B-B52A-5FABAA66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A2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34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34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134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345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134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archiv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Nimrichtrová Pavlína</dc:creator>
  <cp:keywords/>
  <dc:description/>
  <cp:lastModifiedBy>Nimrichtrová Pavlína</cp:lastModifiedBy>
  <cp:revision>3</cp:revision>
  <cp:lastPrinted>2022-06-25T06:29:00Z</cp:lastPrinted>
  <dcterms:created xsi:type="dcterms:W3CDTF">2022-06-25T06:35:00Z</dcterms:created>
  <dcterms:modified xsi:type="dcterms:W3CDTF">2022-06-25T06:39:00Z</dcterms:modified>
</cp:coreProperties>
</file>